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AF23FB" w:rsidRPr="003A644C" w:rsidRDefault="001D0778" w:rsidP="001D0778">
      <w:pPr>
        <w:spacing w:line="480" w:lineRule="auto"/>
        <w:jc w:val="center"/>
        <w:rPr>
          <w:rFonts w:ascii="Times New Roman" w:hAnsi="Times New Roman" w:cs="Times New Roman"/>
          <w:sz w:val="24"/>
          <w:szCs w:val="24"/>
        </w:rPr>
      </w:pPr>
      <w:r w:rsidRPr="003A644C">
        <w:rPr>
          <w:rFonts w:ascii="Times New Roman" w:hAnsi="Times New Roman" w:cs="Times New Roman"/>
          <w:sz w:val="24"/>
          <w:szCs w:val="24"/>
        </w:rPr>
        <w:t>Improving patient Safety</w:t>
      </w:r>
    </w:p>
    <w:p w:rsidR="001D0778" w:rsidRDefault="001D0778" w:rsidP="001D0778">
      <w:pPr>
        <w:spacing w:line="480" w:lineRule="auto"/>
        <w:jc w:val="center"/>
        <w:rPr>
          <w:rFonts w:ascii="Times New Roman" w:hAnsi="Times New Roman" w:cs="Times New Roman"/>
          <w:sz w:val="24"/>
          <w:szCs w:val="24"/>
        </w:rPr>
      </w:pPr>
      <w:r w:rsidRPr="003A644C">
        <w:rPr>
          <w:rFonts w:ascii="Times New Roman" w:hAnsi="Times New Roman" w:cs="Times New Roman"/>
          <w:sz w:val="24"/>
          <w:szCs w:val="24"/>
        </w:rPr>
        <w:t>Student`s Name</w:t>
      </w:r>
    </w:p>
    <w:p w:rsidR="006E7FC1" w:rsidRPr="003A644C" w:rsidRDefault="006E7FC1" w:rsidP="001D077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1D0778" w:rsidRPr="003A644C" w:rsidRDefault="001D0778" w:rsidP="001D0778">
      <w:pPr>
        <w:spacing w:line="480" w:lineRule="auto"/>
        <w:jc w:val="center"/>
        <w:rPr>
          <w:rFonts w:ascii="Times New Roman" w:hAnsi="Times New Roman" w:cs="Times New Roman"/>
          <w:sz w:val="24"/>
          <w:szCs w:val="24"/>
        </w:rPr>
      </w:pPr>
      <w:r w:rsidRPr="003A644C">
        <w:rPr>
          <w:rFonts w:ascii="Times New Roman" w:hAnsi="Times New Roman" w:cs="Times New Roman"/>
          <w:sz w:val="24"/>
          <w:szCs w:val="24"/>
        </w:rPr>
        <w:t>Institutional Affiliation</w:t>
      </w: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r w:rsidRPr="003A644C">
        <w:rPr>
          <w:rFonts w:ascii="Times New Roman" w:hAnsi="Times New Roman" w:cs="Times New Roman"/>
          <w:sz w:val="24"/>
          <w:szCs w:val="24"/>
        </w:rPr>
        <w:t>Improving Patient Safety</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t xml:space="preserve">Patient safety is a primary consideration to many healthcare facilities as part of working within the framework and structure of the premise of providing healthcare as well as an extra effort to poise </w:t>
      </w:r>
      <w:proofErr w:type="gramStart"/>
      <w:r w:rsidRPr="003A644C">
        <w:rPr>
          <w:rFonts w:ascii="Times New Roman" w:hAnsi="Times New Roman" w:cs="Times New Roman"/>
          <w:sz w:val="24"/>
          <w:szCs w:val="24"/>
        </w:rPr>
        <w:t>themselves</w:t>
      </w:r>
      <w:proofErr w:type="gramEnd"/>
      <w:r w:rsidRPr="003A644C">
        <w:rPr>
          <w:rFonts w:ascii="Times New Roman" w:hAnsi="Times New Roman" w:cs="Times New Roman"/>
          <w:sz w:val="24"/>
          <w:szCs w:val="24"/>
        </w:rPr>
        <w:t xml:space="preserve"> competitively in the industry. The commissions and omissions within the medical facilities, either by individual persons or the general staff either knowingly or otherwise that jeopardize the safety of the patients should be put on radar and detection of the same should precipitate corrective measures.  </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t>The issue of patient safety struck into the limelight in 1999 with a report dubbed ``To err is Human`` that on looks like it was designed to sanctify and justify human error (</w:t>
      </w:r>
      <w:proofErr w:type="spellStart"/>
      <w:r w:rsidRPr="003A644C">
        <w:rPr>
          <w:rFonts w:ascii="Times New Roman" w:hAnsi="Times New Roman" w:cs="Times New Roman"/>
          <w:sz w:val="24"/>
          <w:szCs w:val="24"/>
        </w:rPr>
        <w:t>Skerrett</w:t>
      </w:r>
      <w:proofErr w:type="spellEnd"/>
      <w:r w:rsidRPr="003A644C">
        <w:rPr>
          <w:rFonts w:ascii="Times New Roman" w:hAnsi="Times New Roman" w:cs="Times New Roman"/>
          <w:sz w:val="24"/>
          <w:szCs w:val="24"/>
        </w:rPr>
        <w:t>, 2013).The aftermaths of the errors in within the defines of the medical facilities could be headline grabbers such as the death of Betsy Lehman, Boston Globe columnist from an overdose during chemotherapy when the cases involve high ranking personalities. In most cases though, they go undocumented or otherwise happen without public knowledge. In fact, statistics have it that between 44,000 and 98,000 people die each year from errors that could be prevented. They range in complexities and simplicity, including but of course not limited to the use of incorrect or unproven treatments, mistakes arising from surgery and wrong drug prescriptions.</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t>Putting in place measures that ensure patient safety is all-around and involves even the simplest forms of ways that one would not consider as prudential in this regard. In fact, a closer analysis with special attention and consideration to the same reveals that they play as springboards to achieving palpable levels of safety. First, there is need to develop an organizational culture that stresses the importance of working within the se</w:t>
      </w:r>
      <w:r w:rsidR="00005EEA" w:rsidRPr="003A644C">
        <w:rPr>
          <w:rFonts w:ascii="Times New Roman" w:hAnsi="Times New Roman" w:cs="Times New Roman"/>
          <w:sz w:val="24"/>
          <w:szCs w:val="24"/>
        </w:rPr>
        <w:t xml:space="preserve">t guidelines to this </w:t>
      </w:r>
      <w:r w:rsidR="00005EEA" w:rsidRPr="003A644C">
        <w:rPr>
          <w:rFonts w:ascii="Times New Roman" w:hAnsi="Times New Roman" w:cs="Times New Roman"/>
          <w:sz w:val="24"/>
          <w:szCs w:val="24"/>
        </w:rPr>
        <w:lastRenderedPageBreak/>
        <w:t xml:space="preserve">effect </w:t>
      </w:r>
      <w:r w:rsidR="00005EEA" w:rsidRPr="003A644C">
        <w:rPr>
          <w:rFonts w:ascii="Times New Roman" w:hAnsi="Times New Roman" w:cs="Times New Roman"/>
          <w:color w:val="666666"/>
          <w:sz w:val="24"/>
          <w:szCs w:val="24"/>
          <w:shd w:val="clear" w:color="auto" w:fill="FFF5AA"/>
        </w:rPr>
        <w:t xml:space="preserve">(Health.org.uk, 2018). </w:t>
      </w:r>
      <w:r w:rsidRPr="003A644C">
        <w:rPr>
          <w:rFonts w:ascii="Times New Roman" w:hAnsi="Times New Roman" w:cs="Times New Roman"/>
          <w:sz w:val="24"/>
          <w:szCs w:val="24"/>
        </w:rPr>
        <w:t>It would be ineffective if complex mechanisms are enacted towards this stardom when there is no deliberate molding of the staff to act in alignment. One study on site surgeons reveals that 20% of healthcare professionals admitted that they would play tight lips if they witnessed any issue of concern that needed attention and so correction. In addition to this, 60and 80 percent of people interviewed in the study offered to say that, regarding surgery, they know the incisions were done in the wrong place but did not speak up. It would be very of profound importance if m</w:t>
      </w:r>
      <w:bookmarkStart w:id="0" w:name="_GoBack"/>
      <w:bookmarkEnd w:id="0"/>
      <w:r w:rsidRPr="003A644C">
        <w:rPr>
          <w:rFonts w:ascii="Times New Roman" w:hAnsi="Times New Roman" w:cs="Times New Roman"/>
          <w:sz w:val="24"/>
          <w:szCs w:val="24"/>
        </w:rPr>
        <w:t>edical facilities have to attain reasonable levels of safety, for the same to develop such a framework that encourages speaking and pointing out of flaws as and when they spot the deviations from the norm.</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t>Surgeries are sensitive and delicate procedures that need extremely high levels of attention and concentration from and by all parties involved (</w:t>
      </w:r>
      <w:proofErr w:type="spellStart"/>
      <w:r w:rsidRPr="003A644C">
        <w:rPr>
          <w:rFonts w:ascii="Times New Roman" w:hAnsi="Times New Roman" w:cs="Times New Roman"/>
          <w:sz w:val="24"/>
          <w:szCs w:val="24"/>
        </w:rPr>
        <w:t>Skerrett</w:t>
      </w:r>
      <w:proofErr w:type="spellEnd"/>
      <w:r w:rsidRPr="003A644C">
        <w:rPr>
          <w:rFonts w:ascii="Times New Roman" w:hAnsi="Times New Roman" w:cs="Times New Roman"/>
          <w:sz w:val="24"/>
          <w:szCs w:val="24"/>
        </w:rPr>
        <w:t>, 2013). Just like pilots have checklists in which they check to ensure that everything that is essential for a safe flight is in order, nurses and medical practitioners too can make use of these system to ensure that every pertinent tool is in place before, during and after the procedure to avoid possible mishaps that can result in undesirable cases of death in some. The checklist use is not limited to surgery procedures, but the system can broaden their use to cover other areas that need such attention. The use of abbreviations is common not only in hospitals but in other institutions, yet the results that come along from en</w:t>
      </w:r>
      <w:r w:rsidR="00005EEA" w:rsidRPr="003A644C">
        <w:rPr>
          <w:rFonts w:ascii="Times New Roman" w:hAnsi="Times New Roman" w:cs="Times New Roman"/>
          <w:sz w:val="24"/>
          <w:szCs w:val="24"/>
        </w:rPr>
        <w:t xml:space="preserve">suing confusions are disastrous </w:t>
      </w:r>
      <w:r w:rsidR="00005EEA" w:rsidRPr="003A644C">
        <w:rPr>
          <w:rFonts w:ascii="Times New Roman" w:hAnsi="Times New Roman" w:cs="Times New Roman"/>
          <w:color w:val="666666"/>
          <w:sz w:val="24"/>
          <w:szCs w:val="24"/>
          <w:shd w:val="clear" w:color="auto" w:fill="FFF5AA"/>
        </w:rPr>
        <w:t>(Health.org.uk, 2018).</w:t>
      </w:r>
      <w:r w:rsidR="00DE1FED" w:rsidRPr="003A644C">
        <w:rPr>
          <w:rFonts w:ascii="Times New Roman" w:hAnsi="Times New Roman" w:cs="Times New Roman"/>
          <w:color w:val="666666"/>
          <w:sz w:val="24"/>
          <w:szCs w:val="24"/>
          <w:shd w:val="clear" w:color="auto" w:fill="FFF5AA"/>
        </w:rPr>
        <w:t xml:space="preserve"> </w:t>
      </w:r>
      <w:r w:rsidRPr="003A644C">
        <w:rPr>
          <w:rFonts w:ascii="Times New Roman" w:hAnsi="Times New Roman" w:cs="Times New Roman"/>
          <w:sz w:val="24"/>
          <w:szCs w:val="24"/>
        </w:rPr>
        <w:t xml:space="preserve">As referenced, the measure for improving the safety of the patients is a continuous process that works in combination with both complex and sophisticated procedures and the simplest of them all. Some issues may be simple and so overlooked, yet their combined effects contribute to the deaths as the statistics in the preceding analysis show. </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lastRenderedPageBreak/>
        <w:t xml:space="preserve">While the primary role of medical facilities is to offer treatment to the patients that visit them, it is not uncommon for them to perform the reversals in which case people get infected with what they initially did not have. The picture here is that one check in a hospital for treatment of one condition they know, </w:t>
      </w:r>
      <w:proofErr w:type="gramStart"/>
      <w:r w:rsidRPr="003A644C">
        <w:rPr>
          <w:rFonts w:ascii="Times New Roman" w:hAnsi="Times New Roman" w:cs="Times New Roman"/>
          <w:sz w:val="24"/>
          <w:szCs w:val="24"/>
        </w:rPr>
        <w:t>then</w:t>
      </w:r>
      <w:proofErr w:type="gramEnd"/>
      <w:r w:rsidRPr="003A644C">
        <w:rPr>
          <w:rFonts w:ascii="Times New Roman" w:hAnsi="Times New Roman" w:cs="Times New Roman"/>
          <w:sz w:val="24"/>
          <w:szCs w:val="24"/>
        </w:rPr>
        <w:t xml:space="preserve"> they go home with another yet different complication acquired at the facility. And that is when the analysis of nosocomial infections </w:t>
      </w:r>
      <w:proofErr w:type="gramStart"/>
      <w:r w:rsidRPr="003A644C">
        <w:rPr>
          <w:rFonts w:ascii="Times New Roman" w:hAnsi="Times New Roman" w:cs="Times New Roman"/>
          <w:sz w:val="24"/>
          <w:szCs w:val="24"/>
        </w:rPr>
        <w:t>are</w:t>
      </w:r>
      <w:proofErr w:type="gramEnd"/>
      <w:r w:rsidRPr="003A644C">
        <w:rPr>
          <w:rFonts w:ascii="Times New Roman" w:hAnsi="Times New Roman" w:cs="Times New Roman"/>
          <w:sz w:val="24"/>
          <w:szCs w:val="24"/>
        </w:rPr>
        <w:t xml:space="preserve"> in view. Nosocomial infections are infections acq</w:t>
      </w:r>
      <w:r w:rsidR="007C2080" w:rsidRPr="003A644C">
        <w:rPr>
          <w:rFonts w:ascii="Times New Roman" w:hAnsi="Times New Roman" w:cs="Times New Roman"/>
          <w:sz w:val="24"/>
          <w:szCs w:val="24"/>
        </w:rPr>
        <w:t xml:space="preserve">uired at the medical facilities (Park &amp;Houston, 2004). </w:t>
      </w:r>
      <w:r w:rsidRPr="003A644C">
        <w:rPr>
          <w:rFonts w:ascii="Times New Roman" w:hAnsi="Times New Roman" w:cs="Times New Roman"/>
          <w:sz w:val="24"/>
          <w:szCs w:val="24"/>
        </w:rPr>
        <w:t>There is every practical need for the hospitals to perform procedures within the confines of structures intended to not only reduce these infections but to eliminate them. Several measures come into play in this regard including encouragement of the washing of hands, use of gloves and the use of fewer urinary catheters in helping people urinate as they have a high associatio</w:t>
      </w:r>
      <w:r w:rsidR="00803933" w:rsidRPr="003A644C">
        <w:rPr>
          <w:rFonts w:ascii="Times New Roman" w:hAnsi="Times New Roman" w:cs="Times New Roman"/>
          <w:sz w:val="24"/>
          <w:szCs w:val="24"/>
        </w:rPr>
        <w:t>n with urinary tract infections</w:t>
      </w:r>
      <w:r w:rsidRPr="003A644C">
        <w:rPr>
          <w:rFonts w:ascii="Times New Roman" w:hAnsi="Times New Roman" w:cs="Times New Roman"/>
          <w:sz w:val="24"/>
          <w:szCs w:val="24"/>
        </w:rPr>
        <w:t xml:space="preserve"> </w:t>
      </w:r>
      <w:r w:rsidR="00803933" w:rsidRPr="003A644C">
        <w:rPr>
          <w:rFonts w:ascii="Times New Roman" w:hAnsi="Times New Roman" w:cs="Times New Roman"/>
          <w:sz w:val="24"/>
          <w:szCs w:val="24"/>
        </w:rPr>
        <w:t xml:space="preserve">(Park &amp;Houston, 2004). </w:t>
      </w:r>
      <w:r w:rsidRPr="003A644C">
        <w:rPr>
          <w:rFonts w:ascii="Times New Roman" w:hAnsi="Times New Roman" w:cs="Times New Roman"/>
          <w:sz w:val="24"/>
          <w:szCs w:val="24"/>
        </w:rPr>
        <w:t xml:space="preserve">In the same length, there could be instituted ways to trim the infections of pneumonia and related infections in people on ventilators by having the heads of the beds elevated as well as putting breaks on the use of sedating medication. Bed sheets and general bedding also play a critical role in these infections when they are </w:t>
      </w:r>
      <w:proofErr w:type="gramStart"/>
      <w:r w:rsidRPr="003A644C">
        <w:rPr>
          <w:rFonts w:ascii="Times New Roman" w:hAnsi="Times New Roman" w:cs="Times New Roman"/>
          <w:sz w:val="24"/>
          <w:szCs w:val="24"/>
        </w:rPr>
        <w:t>soiled,</w:t>
      </w:r>
      <w:proofErr w:type="gramEnd"/>
      <w:r w:rsidRPr="003A644C">
        <w:rPr>
          <w:rFonts w:ascii="Times New Roman" w:hAnsi="Times New Roman" w:cs="Times New Roman"/>
          <w:sz w:val="24"/>
          <w:szCs w:val="24"/>
        </w:rPr>
        <w:t xml:space="preserve"> kept reasonably unclean and so being sores. They should, therefore, be kept in conditions that are not inviting to the spread of infections that put the lives of the patients at greater risks than they already are in medical facilities.</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t>The recent times have seen an increased level of sophistication of medical equipment designed to diagnose and treat patients in the respective medical facilities. The complexity of equipment come with benefits designed and intended for, but they sometimes don’t fail to expose the downsides which are detrimental to the wellbeing of the patien</w:t>
      </w:r>
      <w:r w:rsidR="00494740" w:rsidRPr="003A644C">
        <w:rPr>
          <w:rFonts w:ascii="Times New Roman" w:hAnsi="Times New Roman" w:cs="Times New Roman"/>
          <w:sz w:val="24"/>
          <w:szCs w:val="24"/>
        </w:rPr>
        <w:t xml:space="preserve">ts. There is the need to capitalize </w:t>
      </w:r>
      <w:r w:rsidRPr="003A644C">
        <w:rPr>
          <w:rFonts w:ascii="Times New Roman" w:hAnsi="Times New Roman" w:cs="Times New Roman"/>
          <w:sz w:val="24"/>
          <w:szCs w:val="24"/>
        </w:rPr>
        <w:t>on human factor engineering in this case that would put these undesir</w:t>
      </w:r>
      <w:r w:rsidR="00494740" w:rsidRPr="003A644C">
        <w:rPr>
          <w:rFonts w:ascii="Times New Roman" w:hAnsi="Times New Roman" w:cs="Times New Roman"/>
          <w:sz w:val="24"/>
          <w:szCs w:val="24"/>
        </w:rPr>
        <w:t xml:space="preserve">able outcomes under containment </w:t>
      </w:r>
      <w:r w:rsidR="00494740" w:rsidRPr="003A644C">
        <w:rPr>
          <w:rFonts w:ascii="Times New Roman" w:hAnsi="Times New Roman" w:cs="Times New Roman"/>
          <w:color w:val="666666"/>
          <w:sz w:val="24"/>
          <w:szCs w:val="24"/>
          <w:shd w:val="clear" w:color="auto" w:fill="FFFFFF"/>
        </w:rPr>
        <w:t>(</w:t>
      </w:r>
      <w:proofErr w:type="spellStart"/>
      <w:r w:rsidR="00494740" w:rsidRPr="003A644C">
        <w:rPr>
          <w:rFonts w:ascii="Times New Roman" w:hAnsi="Times New Roman" w:cs="Times New Roman"/>
          <w:color w:val="666666"/>
          <w:sz w:val="24"/>
          <w:szCs w:val="24"/>
          <w:shd w:val="clear" w:color="auto" w:fill="FFFFFF"/>
        </w:rPr>
        <w:t>Manfuso</w:t>
      </w:r>
      <w:proofErr w:type="spellEnd"/>
      <w:r w:rsidR="00494740" w:rsidRPr="003A644C">
        <w:rPr>
          <w:rFonts w:ascii="Times New Roman" w:hAnsi="Times New Roman" w:cs="Times New Roman"/>
          <w:color w:val="666666"/>
          <w:sz w:val="24"/>
          <w:szCs w:val="24"/>
          <w:shd w:val="clear" w:color="auto" w:fill="FFFFFF"/>
        </w:rPr>
        <w:t>, 2018).</w:t>
      </w:r>
      <w:r w:rsidRPr="003A644C">
        <w:rPr>
          <w:rFonts w:ascii="Times New Roman" w:hAnsi="Times New Roman" w:cs="Times New Roman"/>
          <w:sz w:val="24"/>
          <w:szCs w:val="24"/>
        </w:rPr>
        <w:t xml:space="preserve"> In this, there would be the detection of flaws in the medical </w:t>
      </w:r>
      <w:r w:rsidRPr="003A644C">
        <w:rPr>
          <w:rFonts w:ascii="Times New Roman" w:hAnsi="Times New Roman" w:cs="Times New Roman"/>
          <w:sz w:val="24"/>
          <w:szCs w:val="24"/>
        </w:rPr>
        <w:lastRenderedPageBreak/>
        <w:t>devices, enhancement of caregiver technology interactions and designing of caregiving processes that have fewer errors. Furthermore, there should be a consistent and continuous evaluation and appraisals of the information technology solutions for enhancement of detection of errors, flaws, and malfunctions. Data analytics is a critical initiative in any organization, especially when technology is remarkably heavy. Data gathering and information processing are prudential concerning decision making. With the facilities and equipment coupled with the staff training, it would be beneficial to have systems that not only fast-track development and progress of the patients but also sound signals in real time to the concerned authorities for effo</w:t>
      </w:r>
      <w:r w:rsidR="00416151" w:rsidRPr="003A644C">
        <w:rPr>
          <w:rFonts w:ascii="Times New Roman" w:hAnsi="Times New Roman" w:cs="Times New Roman"/>
          <w:sz w:val="24"/>
          <w:szCs w:val="24"/>
        </w:rPr>
        <w:t xml:space="preserve">rts of reversal and correction </w:t>
      </w:r>
      <w:r w:rsidR="00416151" w:rsidRPr="003A644C">
        <w:rPr>
          <w:rFonts w:ascii="Times New Roman" w:hAnsi="Times New Roman" w:cs="Times New Roman"/>
          <w:color w:val="666666"/>
          <w:sz w:val="24"/>
          <w:szCs w:val="24"/>
          <w:shd w:val="clear" w:color="auto" w:fill="FFFFFF"/>
        </w:rPr>
        <w:t>(</w:t>
      </w:r>
      <w:proofErr w:type="spellStart"/>
      <w:r w:rsidR="00416151" w:rsidRPr="003A644C">
        <w:rPr>
          <w:rFonts w:ascii="Times New Roman" w:hAnsi="Times New Roman" w:cs="Times New Roman"/>
          <w:color w:val="666666"/>
          <w:sz w:val="24"/>
          <w:szCs w:val="24"/>
          <w:shd w:val="clear" w:color="auto" w:fill="FFFFFF"/>
        </w:rPr>
        <w:t>Manfuso</w:t>
      </w:r>
      <w:proofErr w:type="spellEnd"/>
      <w:r w:rsidR="00416151" w:rsidRPr="003A644C">
        <w:rPr>
          <w:rFonts w:ascii="Times New Roman" w:hAnsi="Times New Roman" w:cs="Times New Roman"/>
          <w:color w:val="666666"/>
          <w:sz w:val="24"/>
          <w:szCs w:val="24"/>
          <w:shd w:val="clear" w:color="auto" w:fill="FFFFFF"/>
        </w:rPr>
        <w:t xml:space="preserve">, 2018). </w:t>
      </w:r>
      <w:r w:rsidRPr="003A644C">
        <w:rPr>
          <w:rFonts w:ascii="Times New Roman" w:hAnsi="Times New Roman" w:cs="Times New Roman"/>
          <w:sz w:val="24"/>
          <w:szCs w:val="24"/>
        </w:rPr>
        <w:t>The medical facilities in this regard would find it highly beneficial, as a matter of their responsibility, in ensuring patient safety by connecting their systems with the Nation Health service alert system. The system works by sending signals on detection of malfunctions and any other issue that may require combined efforts towards the attainment of safety.</w:t>
      </w:r>
    </w:p>
    <w:p w:rsidR="00A438C3" w:rsidRPr="003A644C" w:rsidRDefault="00A438C3" w:rsidP="00A438C3">
      <w:pPr>
        <w:spacing w:line="480" w:lineRule="auto"/>
        <w:ind w:firstLine="720"/>
        <w:rPr>
          <w:rFonts w:ascii="Times New Roman" w:hAnsi="Times New Roman" w:cs="Times New Roman"/>
          <w:sz w:val="24"/>
          <w:szCs w:val="24"/>
        </w:rPr>
      </w:pPr>
      <w:r w:rsidRPr="003A644C">
        <w:rPr>
          <w:rFonts w:ascii="Times New Roman" w:hAnsi="Times New Roman" w:cs="Times New Roman"/>
          <w:sz w:val="24"/>
          <w:szCs w:val="24"/>
        </w:rPr>
        <w:t>Medical facilities work with systems designed by people who don’t necessarily work directly with the patients, yet the equipment is so vitally at the center of caregiving, both in nursing homes and other facilities that their absence would be a nightmare and prejudicial to the health of the patients. When someone does not understand how a machine works, or failure of the same thereof in performing as intended, then there is a high likelihood that they may not take any actions to ensure safety even in the mo</w:t>
      </w:r>
      <w:r w:rsidR="00A85034" w:rsidRPr="003A644C">
        <w:rPr>
          <w:rFonts w:ascii="Times New Roman" w:hAnsi="Times New Roman" w:cs="Times New Roman"/>
          <w:sz w:val="24"/>
          <w:szCs w:val="24"/>
        </w:rPr>
        <w:t>st of dire situations</w:t>
      </w:r>
      <w:r w:rsidR="00A85034" w:rsidRPr="003A644C">
        <w:rPr>
          <w:rFonts w:ascii="Times New Roman" w:hAnsi="Times New Roman" w:cs="Times New Roman"/>
          <w:color w:val="222222"/>
          <w:sz w:val="24"/>
          <w:szCs w:val="24"/>
          <w:shd w:val="clear" w:color="auto" w:fill="FFFFFF"/>
        </w:rPr>
        <w:t xml:space="preserve"> (</w:t>
      </w:r>
      <w:proofErr w:type="spellStart"/>
      <w:r w:rsidR="00A85034" w:rsidRPr="003A644C">
        <w:rPr>
          <w:rFonts w:ascii="Times New Roman" w:hAnsi="Times New Roman" w:cs="Times New Roman"/>
          <w:color w:val="222222"/>
          <w:sz w:val="24"/>
          <w:szCs w:val="24"/>
          <w:shd w:val="clear" w:color="auto" w:fill="FFFFFF"/>
        </w:rPr>
        <w:t>Aggarwal</w:t>
      </w:r>
      <w:proofErr w:type="spellEnd"/>
      <w:r w:rsidR="00A85034" w:rsidRPr="003A644C">
        <w:rPr>
          <w:rFonts w:ascii="Times New Roman" w:hAnsi="Times New Roman" w:cs="Times New Roman"/>
          <w:color w:val="222222"/>
          <w:sz w:val="24"/>
          <w:szCs w:val="24"/>
          <w:shd w:val="clear" w:color="auto" w:fill="FFFFFF"/>
        </w:rPr>
        <w:t xml:space="preserve">, </w:t>
      </w:r>
      <w:proofErr w:type="spellStart"/>
      <w:r w:rsidR="00A85034" w:rsidRPr="003A644C">
        <w:rPr>
          <w:rFonts w:ascii="Times New Roman" w:hAnsi="Times New Roman" w:cs="Times New Roman"/>
          <w:color w:val="222222"/>
          <w:sz w:val="24"/>
          <w:szCs w:val="24"/>
          <w:shd w:val="clear" w:color="auto" w:fill="FFFFFF"/>
        </w:rPr>
        <w:t>Mytton</w:t>
      </w:r>
      <w:proofErr w:type="spellEnd"/>
      <w:r w:rsidR="00A85034" w:rsidRPr="003A644C">
        <w:rPr>
          <w:rFonts w:ascii="Times New Roman" w:hAnsi="Times New Roman" w:cs="Times New Roman"/>
          <w:color w:val="222222"/>
          <w:sz w:val="24"/>
          <w:szCs w:val="24"/>
          <w:shd w:val="clear" w:color="auto" w:fill="FFFFFF"/>
        </w:rPr>
        <w:t xml:space="preserve">, </w:t>
      </w:r>
      <w:proofErr w:type="spellStart"/>
      <w:r w:rsidR="00A85034" w:rsidRPr="003A644C">
        <w:rPr>
          <w:rFonts w:ascii="Times New Roman" w:hAnsi="Times New Roman" w:cs="Times New Roman"/>
          <w:color w:val="222222"/>
          <w:sz w:val="24"/>
          <w:szCs w:val="24"/>
          <w:shd w:val="clear" w:color="auto" w:fill="FFFFFF"/>
        </w:rPr>
        <w:t>Derbrew</w:t>
      </w:r>
      <w:proofErr w:type="spellEnd"/>
      <w:r w:rsidR="00A85034" w:rsidRPr="003A644C">
        <w:rPr>
          <w:rFonts w:ascii="Times New Roman" w:hAnsi="Times New Roman" w:cs="Times New Roman"/>
          <w:color w:val="222222"/>
          <w:sz w:val="24"/>
          <w:szCs w:val="24"/>
          <w:shd w:val="clear" w:color="auto" w:fill="FFFFFF"/>
        </w:rPr>
        <w:t xml:space="preserve">, </w:t>
      </w:r>
      <w:proofErr w:type="spellStart"/>
      <w:r w:rsidR="00A85034" w:rsidRPr="003A644C">
        <w:rPr>
          <w:rFonts w:ascii="Times New Roman" w:hAnsi="Times New Roman" w:cs="Times New Roman"/>
          <w:color w:val="222222"/>
          <w:sz w:val="24"/>
          <w:szCs w:val="24"/>
          <w:shd w:val="clear" w:color="auto" w:fill="FFFFFF"/>
        </w:rPr>
        <w:t>Hananel</w:t>
      </w:r>
      <w:proofErr w:type="spellEnd"/>
      <w:r w:rsidR="00A85034" w:rsidRPr="003A644C">
        <w:rPr>
          <w:rFonts w:ascii="Times New Roman" w:hAnsi="Times New Roman" w:cs="Times New Roman"/>
          <w:color w:val="222222"/>
          <w:sz w:val="24"/>
          <w:szCs w:val="24"/>
          <w:shd w:val="clear" w:color="auto" w:fill="FFFFFF"/>
        </w:rPr>
        <w:t xml:space="preserve">, </w:t>
      </w:r>
      <w:proofErr w:type="spellStart"/>
      <w:r w:rsidR="00A85034" w:rsidRPr="003A644C">
        <w:rPr>
          <w:rFonts w:ascii="Times New Roman" w:hAnsi="Times New Roman" w:cs="Times New Roman"/>
          <w:color w:val="222222"/>
          <w:sz w:val="24"/>
          <w:szCs w:val="24"/>
          <w:shd w:val="clear" w:color="auto" w:fill="FFFFFF"/>
        </w:rPr>
        <w:t>Heydenburg</w:t>
      </w:r>
      <w:proofErr w:type="spellEnd"/>
      <w:r w:rsidR="00A85034" w:rsidRPr="003A644C">
        <w:rPr>
          <w:rFonts w:ascii="Times New Roman" w:hAnsi="Times New Roman" w:cs="Times New Roman"/>
          <w:color w:val="222222"/>
          <w:sz w:val="24"/>
          <w:szCs w:val="24"/>
          <w:shd w:val="clear" w:color="auto" w:fill="FFFFFF"/>
        </w:rPr>
        <w:t xml:space="preserve">, </w:t>
      </w:r>
      <w:proofErr w:type="spellStart"/>
      <w:r w:rsidR="00A85034" w:rsidRPr="003A644C">
        <w:rPr>
          <w:rFonts w:ascii="Times New Roman" w:hAnsi="Times New Roman" w:cs="Times New Roman"/>
          <w:color w:val="222222"/>
          <w:sz w:val="24"/>
          <w:szCs w:val="24"/>
          <w:shd w:val="clear" w:color="auto" w:fill="FFFFFF"/>
        </w:rPr>
        <w:t>Issenberg</w:t>
      </w:r>
      <w:proofErr w:type="spellEnd"/>
      <w:r w:rsidR="00A85034" w:rsidRPr="003A644C">
        <w:rPr>
          <w:rFonts w:ascii="Times New Roman" w:hAnsi="Times New Roman" w:cs="Times New Roman"/>
          <w:color w:val="222222"/>
          <w:sz w:val="24"/>
          <w:szCs w:val="24"/>
          <w:shd w:val="clear" w:color="auto" w:fill="FFFFFF"/>
        </w:rPr>
        <w:t xml:space="preserve">&amp; </w:t>
      </w:r>
      <w:proofErr w:type="spellStart"/>
      <w:r w:rsidR="00A85034" w:rsidRPr="003A644C">
        <w:rPr>
          <w:rFonts w:ascii="Times New Roman" w:hAnsi="Times New Roman" w:cs="Times New Roman"/>
          <w:color w:val="222222"/>
          <w:sz w:val="24"/>
          <w:szCs w:val="24"/>
          <w:shd w:val="clear" w:color="auto" w:fill="FFFFFF"/>
        </w:rPr>
        <w:t>Ziv</w:t>
      </w:r>
      <w:proofErr w:type="spellEnd"/>
      <w:r w:rsidR="00A85034" w:rsidRPr="003A644C">
        <w:rPr>
          <w:rFonts w:ascii="Times New Roman" w:hAnsi="Times New Roman" w:cs="Times New Roman"/>
          <w:color w:val="222222"/>
          <w:sz w:val="24"/>
          <w:szCs w:val="24"/>
          <w:shd w:val="clear" w:color="auto" w:fill="FFFFFF"/>
        </w:rPr>
        <w:t xml:space="preserve">, 2010). </w:t>
      </w:r>
      <w:r w:rsidRPr="003A644C">
        <w:rPr>
          <w:rFonts w:ascii="Times New Roman" w:hAnsi="Times New Roman" w:cs="Times New Roman"/>
          <w:sz w:val="24"/>
          <w:szCs w:val="24"/>
        </w:rPr>
        <w:t xml:space="preserve">As such, there is the need for the facilities to conduct training of their caregivers at every turn of any development in the technology used, either regarding addendums of additional devices or reduction of the same. Better still, there </w:t>
      </w:r>
      <w:r w:rsidRPr="003A644C">
        <w:rPr>
          <w:rFonts w:ascii="Times New Roman" w:hAnsi="Times New Roman" w:cs="Times New Roman"/>
          <w:sz w:val="24"/>
          <w:szCs w:val="24"/>
        </w:rPr>
        <w:lastRenderedPageBreak/>
        <w:t>should be developed appraisal and assessment, at regular intervals, to put on check the conformity of the training and practice of the caregivers.</w:t>
      </w:r>
    </w:p>
    <w:p w:rsidR="00A438C3" w:rsidRPr="003A644C" w:rsidRDefault="00A438C3" w:rsidP="00A438C3">
      <w:pPr>
        <w:spacing w:line="480" w:lineRule="auto"/>
        <w:rPr>
          <w:rFonts w:ascii="Times New Roman" w:hAnsi="Times New Roman" w:cs="Times New Roman"/>
          <w:sz w:val="24"/>
          <w:szCs w:val="24"/>
        </w:rPr>
      </w:pPr>
      <w:r w:rsidRPr="003A644C">
        <w:rPr>
          <w:rFonts w:ascii="Times New Roman" w:hAnsi="Times New Roman" w:cs="Times New Roman"/>
          <w:sz w:val="24"/>
          <w:szCs w:val="24"/>
        </w:rPr>
        <w:t xml:space="preserve">. </w:t>
      </w:r>
    </w:p>
    <w:p w:rsidR="001D0778" w:rsidRPr="003A644C" w:rsidRDefault="00A438C3" w:rsidP="00A438C3">
      <w:pPr>
        <w:spacing w:line="480" w:lineRule="auto"/>
        <w:jc w:val="center"/>
        <w:rPr>
          <w:rFonts w:ascii="Times New Roman" w:hAnsi="Times New Roman" w:cs="Times New Roman"/>
          <w:sz w:val="24"/>
          <w:szCs w:val="24"/>
        </w:rPr>
      </w:pPr>
      <w:r w:rsidRPr="003A644C">
        <w:rPr>
          <w:rFonts w:ascii="Times New Roman" w:hAnsi="Times New Roman" w:cs="Times New Roman"/>
          <w:sz w:val="24"/>
          <w:szCs w:val="24"/>
        </w:rPr>
        <w:t>References</w:t>
      </w:r>
    </w:p>
    <w:p w:rsidR="003A644C" w:rsidRPr="003A644C" w:rsidRDefault="003A644C" w:rsidP="003A644C">
      <w:pPr>
        <w:spacing w:line="480" w:lineRule="auto"/>
        <w:ind w:left="720" w:hanging="720"/>
        <w:rPr>
          <w:rFonts w:ascii="Times New Roman" w:hAnsi="Times New Roman" w:cs="Times New Roman"/>
          <w:sz w:val="24"/>
          <w:szCs w:val="24"/>
        </w:rPr>
      </w:pPr>
      <w:proofErr w:type="spellStart"/>
      <w:r w:rsidRPr="003A644C">
        <w:rPr>
          <w:rFonts w:ascii="Times New Roman" w:hAnsi="Times New Roman" w:cs="Times New Roman"/>
          <w:color w:val="222222"/>
          <w:sz w:val="24"/>
          <w:szCs w:val="24"/>
          <w:shd w:val="clear" w:color="auto" w:fill="FFFFFF"/>
        </w:rPr>
        <w:t>Aggarwal</w:t>
      </w:r>
      <w:proofErr w:type="spellEnd"/>
      <w:r w:rsidRPr="003A644C">
        <w:rPr>
          <w:rFonts w:ascii="Times New Roman" w:hAnsi="Times New Roman" w:cs="Times New Roman"/>
          <w:color w:val="222222"/>
          <w:sz w:val="24"/>
          <w:szCs w:val="24"/>
          <w:shd w:val="clear" w:color="auto" w:fill="FFFFFF"/>
        </w:rPr>
        <w:t xml:space="preserve">, R., </w:t>
      </w:r>
      <w:proofErr w:type="spellStart"/>
      <w:r w:rsidRPr="003A644C">
        <w:rPr>
          <w:rFonts w:ascii="Times New Roman" w:hAnsi="Times New Roman" w:cs="Times New Roman"/>
          <w:color w:val="222222"/>
          <w:sz w:val="24"/>
          <w:szCs w:val="24"/>
          <w:shd w:val="clear" w:color="auto" w:fill="FFFFFF"/>
        </w:rPr>
        <w:t>Mytton</w:t>
      </w:r>
      <w:proofErr w:type="spellEnd"/>
      <w:r w:rsidRPr="003A644C">
        <w:rPr>
          <w:rFonts w:ascii="Times New Roman" w:hAnsi="Times New Roman" w:cs="Times New Roman"/>
          <w:color w:val="222222"/>
          <w:sz w:val="24"/>
          <w:szCs w:val="24"/>
          <w:shd w:val="clear" w:color="auto" w:fill="FFFFFF"/>
        </w:rPr>
        <w:t xml:space="preserve">, O. T., </w:t>
      </w:r>
      <w:proofErr w:type="spellStart"/>
      <w:r w:rsidRPr="003A644C">
        <w:rPr>
          <w:rFonts w:ascii="Times New Roman" w:hAnsi="Times New Roman" w:cs="Times New Roman"/>
          <w:color w:val="222222"/>
          <w:sz w:val="24"/>
          <w:szCs w:val="24"/>
          <w:shd w:val="clear" w:color="auto" w:fill="FFFFFF"/>
        </w:rPr>
        <w:t>Derbrew</w:t>
      </w:r>
      <w:proofErr w:type="spellEnd"/>
      <w:r w:rsidRPr="003A644C">
        <w:rPr>
          <w:rFonts w:ascii="Times New Roman" w:hAnsi="Times New Roman" w:cs="Times New Roman"/>
          <w:color w:val="222222"/>
          <w:sz w:val="24"/>
          <w:szCs w:val="24"/>
          <w:shd w:val="clear" w:color="auto" w:fill="FFFFFF"/>
        </w:rPr>
        <w:t xml:space="preserve">, M., </w:t>
      </w:r>
      <w:proofErr w:type="spellStart"/>
      <w:r w:rsidRPr="003A644C">
        <w:rPr>
          <w:rFonts w:ascii="Times New Roman" w:hAnsi="Times New Roman" w:cs="Times New Roman"/>
          <w:color w:val="222222"/>
          <w:sz w:val="24"/>
          <w:szCs w:val="24"/>
          <w:shd w:val="clear" w:color="auto" w:fill="FFFFFF"/>
        </w:rPr>
        <w:t>Hananel</w:t>
      </w:r>
      <w:proofErr w:type="spellEnd"/>
      <w:r w:rsidRPr="003A644C">
        <w:rPr>
          <w:rFonts w:ascii="Times New Roman" w:hAnsi="Times New Roman" w:cs="Times New Roman"/>
          <w:color w:val="222222"/>
          <w:sz w:val="24"/>
          <w:szCs w:val="24"/>
          <w:shd w:val="clear" w:color="auto" w:fill="FFFFFF"/>
        </w:rPr>
        <w:t xml:space="preserve">, D., </w:t>
      </w:r>
      <w:proofErr w:type="spellStart"/>
      <w:r w:rsidRPr="003A644C">
        <w:rPr>
          <w:rFonts w:ascii="Times New Roman" w:hAnsi="Times New Roman" w:cs="Times New Roman"/>
          <w:color w:val="222222"/>
          <w:sz w:val="24"/>
          <w:szCs w:val="24"/>
          <w:shd w:val="clear" w:color="auto" w:fill="FFFFFF"/>
        </w:rPr>
        <w:t>Heydenburg</w:t>
      </w:r>
      <w:proofErr w:type="spellEnd"/>
      <w:r w:rsidRPr="003A644C">
        <w:rPr>
          <w:rFonts w:ascii="Times New Roman" w:hAnsi="Times New Roman" w:cs="Times New Roman"/>
          <w:color w:val="222222"/>
          <w:sz w:val="24"/>
          <w:szCs w:val="24"/>
          <w:shd w:val="clear" w:color="auto" w:fill="FFFFFF"/>
        </w:rPr>
        <w:t xml:space="preserve">, M., </w:t>
      </w:r>
      <w:proofErr w:type="spellStart"/>
      <w:r w:rsidRPr="003A644C">
        <w:rPr>
          <w:rFonts w:ascii="Times New Roman" w:hAnsi="Times New Roman" w:cs="Times New Roman"/>
          <w:color w:val="222222"/>
          <w:sz w:val="24"/>
          <w:szCs w:val="24"/>
          <w:shd w:val="clear" w:color="auto" w:fill="FFFFFF"/>
        </w:rPr>
        <w:t>Issenberg</w:t>
      </w:r>
      <w:proofErr w:type="spellEnd"/>
      <w:r w:rsidRPr="003A644C">
        <w:rPr>
          <w:rFonts w:ascii="Times New Roman" w:hAnsi="Times New Roman" w:cs="Times New Roman"/>
          <w:color w:val="222222"/>
          <w:sz w:val="24"/>
          <w:szCs w:val="24"/>
          <w:shd w:val="clear" w:color="auto" w:fill="FFFFFF"/>
        </w:rPr>
        <w:t>, B</w:t>
      </w:r>
      <w:proofErr w:type="gramStart"/>
      <w:r w:rsidRPr="003A644C">
        <w:rPr>
          <w:rFonts w:ascii="Times New Roman" w:hAnsi="Times New Roman" w:cs="Times New Roman"/>
          <w:color w:val="222222"/>
          <w:sz w:val="24"/>
          <w:szCs w:val="24"/>
          <w:shd w:val="clear" w:color="auto" w:fill="FFFFFF"/>
        </w:rPr>
        <w:t>., ...</w:t>
      </w:r>
      <w:proofErr w:type="gramEnd"/>
      <w:r w:rsidRPr="003A644C">
        <w:rPr>
          <w:rFonts w:ascii="Times New Roman" w:hAnsi="Times New Roman" w:cs="Times New Roman"/>
          <w:color w:val="222222"/>
          <w:sz w:val="24"/>
          <w:szCs w:val="24"/>
          <w:shd w:val="clear" w:color="auto" w:fill="FFFFFF"/>
        </w:rPr>
        <w:t xml:space="preserve"> &amp; </w:t>
      </w:r>
      <w:proofErr w:type="spellStart"/>
      <w:r w:rsidRPr="003A644C">
        <w:rPr>
          <w:rFonts w:ascii="Times New Roman" w:hAnsi="Times New Roman" w:cs="Times New Roman"/>
          <w:color w:val="222222"/>
          <w:sz w:val="24"/>
          <w:szCs w:val="24"/>
          <w:shd w:val="clear" w:color="auto" w:fill="FFFFFF"/>
        </w:rPr>
        <w:t>Ziv</w:t>
      </w:r>
      <w:proofErr w:type="spellEnd"/>
      <w:r w:rsidRPr="003A644C">
        <w:rPr>
          <w:rFonts w:ascii="Times New Roman" w:hAnsi="Times New Roman" w:cs="Times New Roman"/>
          <w:color w:val="222222"/>
          <w:sz w:val="24"/>
          <w:szCs w:val="24"/>
          <w:shd w:val="clear" w:color="auto" w:fill="FFFFFF"/>
        </w:rPr>
        <w:t xml:space="preserve">, A. (2010). </w:t>
      </w:r>
      <w:proofErr w:type="gramStart"/>
      <w:r w:rsidRPr="003A644C">
        <w:rPr>
          <w:rFonts w:ascii="Times New Roman" w:hAnsi="Times New Roman" w:cs="Times New Roman"/>
          <w:color w:val="222222"/>
          <w:sz w:val="24"/>
          <w:szCs w:val="24"/>
          <w:shd w:val="clear" w:color="auto" w:fill="FFFFFF"/>
        </w:rPr>
        <w:t>Training and simulation for patient safety.</w:t>
      </w:r>
      <w:proofErr w:type="gramEnd"/>
      <w:r w:rsidRPr="003A644C">
        <w:rPr>
          <w:rFonts w:ascii="Times New Roman" w:hAnsi="Times New Roman" w:cs="Times New Roman"/>
          <w:color w:val="222222"/>
          <w:sz w:val="24"/>
          <w:szCs w:val="24"/>
          <w:shd w:val="clear" w:color="auto" w:fill="FFFFFF"/>
        </w:rPr>
        <w:t> </w:t>
      </w:r>
      <w:proofErr w:type="gramStart"/>
      <w:r w:rsidRPr="003A644C">
        <w:rPr>
          <w:rFonts w:ascii="Times New Roman" w:hAnsi="Times New Roman" w:cs="Times New Roman"/>
          <w:i/>
          <w:iCs/>
          <w:color w:val="222222"/>
          <w:sz w:val="24"/>
          <w:szCs w:val="24"/>
          <w:shd w:val="clear" w:color="auto" w:fill="FFFFFF"/>
        </w:rPr>
        <w:t>BMJ Quality &amp; Safety</w:t>
      </w:r>
      <w:r w:rsidRPr="003A644C">
        <w:rPr>
          <w:rFonts w:ascii="Times New Roman" w:hAnsi="Times New Roman" w:cs="Times New Roman"/>
          <w:color w:val="222222"/>
          <w:sz w:val="24"/>
          <w:szCs w:val="24"/>
          <w:shd w:val="clear" w:color="auto" w:fill="FFFFFF"/>
        </w:rPr>
        <w:t>, </w:t>
      </w:r>
      <w:r w:rsidRPr="003A644C">
        <w:rPr>
          <w:rFonts w:ascii="Times New Roman" w:hAnsi="Times New Roman" w:cs="Times New Roman"/>
          <w:i/>
          <w:iCs/>
          <w:color w:val="222222"/>
          <w:sz w:val="24"/>
          <w:szCs w:val="24"/>
          <w:shd w:val="clear" w:color="auto" w:fill="FFFFFF"/>
        </w:rPr>
        <w:t>19</w:t>
      </w:r>
      <w:r w:rsidRPr="003A644C">
        <w:rPr>
          <w:rFonts w:ascii="Times New Roman" w:hAnsi="Times New Roman" w:cs="Times New Roman"/>
          <w:color w:val="222222"/>
          <w:sz w:val="24"/>
          <w:szCs w:val="24"/>
          <w:shd w:val="clear" w:color="auto" w:fill="FFFFFF"/>
        </w:rPr>
        <w:t>(</w:t>
      </w:r>
      <w:proofErr w:type="spellStart"/>
      <w:r w:rsidRPr="003A644C">
        <w:rPr>
          <w:rFonts w:ascii="Times New Roman" w:hAnsi="Times New Roman" w:cs="Times New Roman"/>
          <w:color w:val="222222"/>
          <w:sz w:val="24"/>
          <w:szCs w:val="24"/>
          <w:shd w:val="clear" w:color="auto" w:fill="FFFFFF"/>
        </w:rPr>
        <w:t>Suppl</w:t>
      </w:r>
      <w:proofErr w:type="spellEnd"/>
      <w:r w:rsidRPr="003A644C">
        <w:rPr>
          <w:rFonts w:ascii="Times New Roman" w:hAnsi="Times New Roman" w:cs="Times New Roman"/>
          <w:color w:val="222222"/>
          <w:sz w:val="24"/>
          <w:szCs w:val="24"/>
          <w:shd w:val="clear" w:color="auto" w:fill="FFFFFF"/>
        </w:rPr>
        <w:t xml:space="preserve"> 2), i34-i43.</w:t>
      </w:r>
      <w:proofErr w:type="gramEnd"/>
    </w:p>
    <w:p w:rsidR="003A644C" w:rsidRPr="003A644C" w:rsidRDefault="003A644C" w:rsidP="003A644C">
      <w:pPr>
        <w:spacing w:line="480" w:lineRule="auto"/>
        <w:ind w:left="720" w:hanging="720"/>
        <w:rPr>
          <w:rFonts w:ascii="Times New Roman" w:hAnsi="Times New Roman" w:cs="Times New Roman"/>
          <w:sz w:val="24"/>
          <w:szCs w:val="24"/>
        </w:rPr>
      </w:pPr>
      <w:r w:rsidRPr="003A644C">
        <w:rPr>
          <w:rFonts w:ascii="Times New Roman" w:hAnsi="Times New Roman" w:cs="Times New Roman"/>
          <w:sz w:val="24"/>
          <w:szCs w:val="24"/>
        </w:rPr>
        <w:t xml:space="preserve">Angela P. Park, Susan Houston (2004): Nosocomial Infections; </w:t>
      </w:r>
      <w:r w:rsidRPr="003A644C">
        <w:rPr>
          <w:rFonts w:ascii="Times New Roman" w:hAnsi="Times New Roman" w:cs="Times New Roman"/>
          <w:i/>
          <w:sz w:val="24"/>
          <w:szCs w:val="24"/>
        </w:rPr>
        <w:t>An issue of patient safety</w:t>
      </w:r>
      <w:r w:rsidRPr="003A644C">
        <w:rPr>
          <w:rFonts w:ascii="Times New Roman" w:hAnsi="Times New Roman" w:cs="Times New Roman"/>
          <w:sz w:val="24"/>
          <w:szCs w:val="24"/>
        </w:rPr>
        <w:t xml:space="preserve"> </w:t>
      </w:r>
    </w:p>
    <w:p w:rsidR="003A644C" w:rsidRPr="003A644C" w:rsidRDefault="003A644C" w:rsidP="003A644C">
      <w:pPr>
        <w:spacing w:line="480" w:lineRule="auto"/>
        <w:ind w:left="720" w:hanging="720"/>
        <w:rPr>
          <w:rFonts w:ascii="Times New Roman" w:hAnsi="Times New Roman" w:cs="Times New Roman"/>
          <w:color w:val="666666"/>
          <w:sz w:val="24"/>
          <w:szCs w:val="24"/>
          <w:shd w:val="clear" w:color="auto" w:fill="FFF5AA"/>
        </w:rPr>
      </w:pPr>
      <w:proofErr w:type="gramStart"/>
      <w:r w:rsidRPr="003A644C">
        <w:rPr>
          <w:rFonts w:ascii="Times New Roman" w:hAnsi="Times New Roman" w:cs="Times New Roman"/>
          <w:color w:val="666666"/>
          <w:sz w:val="24"/>
          <w:szCs w:val="24"/>
          <w:shd w:val="clear" w:color="auto" w:fill="FFF5AA"/>
        </w:rPr>
        <w:t>Health.org.uk. (2018).</w:t>
      </w:r>
      <w:proofErr w:type="gramEnd"/>
      <w:r w:rsidRPr="003A644C">
        <w:rPr>
          <w:rFonts w:ascii="Times New Roman" w:hAnsi="Times New Roman" w:cs="Times New Roman"/>
          <w:color w:val="666666"/>
          <w:sz w:val="24"/>
          <w:szCs w:val="24"/>
          <w:shd w:val="clear" w:color="auto" w:fill="FFF5AA"/>
        </w:rPr>
        <w:t> </w:t>
      </w:r>
      <w:r w:rsidRPr="003A644C">
        <w:rPr>
          <w:rFonts w:ascii="Times New Roman" w:hAnsi="Times New Roman" w:cs="Times New Roman"/>
          <w:i/>
          <w:iCs/>
          <w:color w:val="666666"/>
          <w:sz w:val="24"/>
          <w:szCs w:val="24"/>
          <w:shd w:val="clear" w:color="auto" w:fill="FFF5AA"/>
        </w:rPr>
        <w:t xml:space="preserve">Continuous improvement of patient safety | </w:t>
      </w:r>
      <w:proofErr w:type="gramStart"/>
      <w:r w:rsidRPr="003A644C">
        <w:rPr>
          <w:rFonts w:ascii="Times New Roman" w:hAnsi="Times New Roman" w:cs="Times New Roman"/>
          <w:i/>
          <w:iCs/>
          <w:color w:val="666666"/>
          <w:sz w:val="24"/>
          <w:szCs w:val="24"/>
          <w:shd w:val="clear" w:color="auto" w:fill="FFF5AA"/>
        </w:rPr>
        <w:t>The</w:t>
      </w:r>
      <w:proofErr w:type="gramEnd"/>
      <w:r w:rsidRPr="003A644C">
        <w:rPr>
          <w:rFonts w:ascii="Times New Roman" w:hAnsi="Times New Roman" w:cs="Times New Roman"/>
          <w:i/>
          <w:iCs/>
          <w:color w:val="666666"/>
          <w:sz w:val="24"/>
          <w:szCs w:val="24"/>
          <w:shd w:val="clear" w:color="auto" w:fill="FFF5AA"/>
        </w:rPr>
        <w:t xml:space="preserve"> Health Foundation</w:t>
      </w:r>
      <w:r w:rsidRPr="003A644C">
        <w:rPr>
          <w:rFonts w:ascii="Times New Roman" w:hAnsi="Times New Roman" w:cs="Times New Roman"/>
          <w:color w:val="666666"/>
          <w:sz w:val="24"/>
          <w:szCs w:val="24"/>
          <w:shd w:val="clear" w:color="auto" w:fill="FFF5AA"/>
        </w:rPr>
        <w:t>. [</w:t>
      </w:r>
      <w:proofErr w:type="gramStart"/>
      <w:r w:rsidRPr="003A644C">
        <w:rPr>
          <w:rFonts w:ascii="Times New Roman" w:hAnsi="Times New Roman" w:cs="Times New Roman"/>
          <w:color w:val="666666"/>
          <w:sz w:val="24"/>
          <w:szCs w:val="24"/>
          <w:shd w:val="clear" w:color="auto" w:fill="FFF5AA"/>
        </w:rPr>
        <w:t>online</w:t>
      </w:r>
      <w:proofErr w:type="gramEnd"/>
      <w:r w:rsidRPr="003A644C">
        <w:rPr>
          <w:rFonts w:ascii="Times New Roman" w:hAnsi="Times New Roman" w:cs="Times New Roman"/>
          <w:color w:val="666666"/>
          <w:sz w:val="24"/>
          <w:szCs w:val="24"/>
          <w:shd w:val="clear" w:color="auto" w:fill="FFF5AA"/>
        </w:rPr>
        <w:t>] Available at: https://www.health.org.uk/publication/continuous-improvement-patient-safety [Accessed 30 Apr. 2018].</w:t>
      </w:r>
    </w:p>
    <w:p w:rsidR="003A644C" w:rsidRPr="003A644C" w:rsidRDefault="003A644C" w:rsidP="003A644C">
      <w:pPr>
        <w:spacing w:line="480" w:lineRule="auto"/>
        <w:ind w:left="720" w:hanging="720"/>
        <w:rPr>
          <w:rFonts w:ascii="Times New Roman" w:hAnsi="Times New Roman" w:cs="Times New Roman"/>
          <w:color w:val="666666"/>
          <w:sz w:val="24"/>
          <w:szCs w:val="24"/>
          <w:shd w:val="clear" w:color="auto" w:fill="FFFFFF"/>
        </w:rPr>
      </w:pPr>
      <w:proofErr w:type="spellStart"/>
      <w:r w:rsidRPr="003A644C">
        <w:rPr>
          <w:rFonts w:ascii="Times New Roman" w:hAnsi="Times New Roman" w:cs="Times New Roman"/>
          <w:color w:val="666666"/>
          <w:sz w:val="24"/>
          <w:szCs w:val="24"/>
          <w:shd w:val="clear" w:color="auto" w:fill="FFFFFF"/>
        </w:rPr>
        <w:t>Manfuso</w:t>
      </w:r>
      <w:proofErr w:type="spellEnd"/>
      <w:r w:rsidRPr="003A644C">
        <w:rPr>
          <w:rFonts w:ascii="Times New Roman" w:hAnsi="Times New Roman" w:cs="Times New Roman"/>
          <w:color w:val="666666"/>
          <w:sz w:val="24"/>
          <w:szCs w:val="24"/>
          <w:shd w:val="clear" w:color="auto" w:fill="FFFFFF"/>
        </w:rPr>
        <w:t>, J. (2018). </w:t>
      </w:r>
      <w:proofErr w:type="gramStart"/>
      <w:r w:rsidRPr="003A644C">
        <w:rPr>
          <w:rFonts w:ascii="Times New Roman" w:hAnsi="Times New Roman" w:cs="Times New Roman"/>
          <w:i/>
          <w:iCs/>
          <w:color w:val="666666"/>
          <w:sz w:val="24"/>
          <w:szCs w:val="24"/>
          <w:shd w:val="clear" w:color="auto" w:fill="FFFFFF"/>
        </w:rPr>
        <w:t>Human Factors Workshop | Johns Hopkins Armstrong Institute</w:t>
      </w:r>
      <w:r w:rsidRPr="003A644C">
        <w:rPr>
          <w:rFonts w:ascii="Times New Roman" w:hAnsi="Times New Roman" w:cs="Times New Roman"/>
          <w:color w:val="666666"/>
          <w:sz w:val="24"/>
          <w:szCs w:val="24"/>
          <w:shd w:val="clear" w:color="auto" w:fill="FFFFFF"/>
        </w:rPr>
        <w:t>.</w:t>
      </w:r>
      <w:proofErr w:type="gramEnd"/>
      <w:r w:rsidRPr="003A644C">
        <w:rPr>
          <w:rFonts w:ascii="Times New Roman" w:hAnsi="Times New Roman" w:cs="Times New Roman"/>
          <w:color w:val="666666"/>
          <w:sz w:val="24"/>
          <w:szCs w:val="24"/>
          <w:shd w:val="clear" w:color="auto" w:fill="FFFFFF"/>
        </w:rPr>
        <w:t xml:space="preserve"> [</w:t>
      </w:r>
      <w:proofErr w:type="gramStart"/>
      <w:r w:rsidRPr="003A644C">
        <w:rPr>
          <w:rFonts w:ascii="Times New Roman" w:hAnsi="Times New Roman" w:cs="Times New Roman"/>
          <w:color w:val="666666"/>
          <w:sz w:val="24"/>
          <w:szCs w:val="24"/>
          <w:shd w:val="clear" w:color="auto" w:fill="FFFFFF"/>
        </w:rPr>
        <w:t>online</w:t>
      </w:r>
      <w:proofErr w:type="gramEnd"/>
      <w:r w:rsidRPr="003A644C">
        <w:rPr>
          <w:rFonts w:ascii="Times New Roman" w:hAnsi="Times New Roman" w:cs="Times New Roman"/>
          <w:color w:val="666666"/>
          <w:sz w:val="24"/>
          <w:szCs w:val="24"/>
          <w:shd w:val="clear" w:color="auto" w:fill="FFFFFF"/>
        </w:rPr>
        <w:t>] Hopkinsmedicine.org. Available at: https://www.hopkinsmedicine.org/armstrong_institute/training_services/workshops/human_factors.html#Accreditation [Accessed 30 Apr. 2018].</w:t>
      </w:r>
    </w:p>
    <w:p w:rsidR="003A644C" w:rsidRPr="003A644C" w:rsidRDefault="003A644C" w:rsidP="003A644C">
      <w:pPr>
        <w:spacing w:line="480" w:lineRule="auto"/>
        <w:ind w:left="720" w:hanging="720"/>
        <w:rPr>
          <w:rFonts w:ascii="Times New Roman" w:hAnsi="Times New Roman" w:cs="Times New Roman"/>
          <w:i/>
          <w:sz w:val="24"/>
          <w:szCs w:val="24"/>
        </w:rPr>
      </w:pPr>
      <w:r w:rsidRPr="003A644C">
        <w:rPr>
          <w:rFonts w:ascii="Times New Roman" w:hAnsi="Times New Roman" w:cs="Times New Roman"/>
          <w:sz w:val="24"/>
          <w:szCs w:val="24"/>
        </w:rPr>
        <w:t xml:space="preserve">Patrick </w:t>
      </w:r>
      <w:proofErr w:type="spellStart"/>
      <w:r w:rsidRPr="003A644C">
        <w:rPr>
          <w:rFonts w:ascii="Times New Roman" w:hAnsi="Times New Roman" w:cs="Times New Roman"/>
          <w:sz w:val="24"/>
          <w:szCs w:val="24"/>
        </w:rPr>
        <w:t>Skerret</w:t>
      </w:r>
      <w:proofErr w:type="spellEnd"/>
      <w:r w:rsidRPr="003A644C">
        <w:rPr>
          <w:rFonts w:ascii="Times New Roman" w:hAnsi="Times New Roman" w:cs="Times New Roman"/>
          <w:sz w:val="24"/>
          <w:szCs w:val="24"/>
        </w:rPr>
        <w:t xml:space="preserve"> (2013): Panel cites top 10 strategies for improving patient safety; </w:t>
      </w:r>
      <w:r w:rsidRPr="003A644C">
        <w:rPr>
          <w:rFonts w:ascii="Times New Roman" w:hAnsi="Times New Roman" w:cs="Times New Roman"/>
          <w:i/>
          <w:sz w:val="24"/>
          <w:szCs w:val="24"/>
        </w:rPr>
        <w:t xml:space="preserve">Harvard Health Publishing. </w:t>
      </w:r>
    </w:p>
    <w:p w:rsidR="00530306" w:rsidRPr="003A644C" w:rsidRDefault="00530306" w:rsidP="00530306">
      <w:pPr>
        <w:spacing w:line="480" w:lineRule="auto"/>
        <w:rPr>
          <w:rFonts w:ascii="Times New Roman" w:hAnsi="Times New Roman" w:cs="Times New Roman"/>
          <w:sz w:val="24"/>
          <w:szCs w:val="24"/>
        </w:rPr>
      </w:pPr>
    </w:p>
    <w:p w:rsidR="001D0778" w:rsidRPr="003A644C" w:rsidRDefault="001D0778" w:rsidP="001D0778">
      <w:pPr>
        <w:spacing w:line="480" w:lineRule="auto"/>
        <w:jc w:val="center"/>
        <w:rPr>
          <w:rFonts w:ascii="Times New Roman" w:hAnsi="Times New Roman" w:cs="Times New Roman"/>
          <w:sz w:val="24"/>
          <w:szCs w:val="24"/>
        </w:rPr>
      </w:pPr>
    </w:p>
    <w:sectPr w:rsidR="001D0778" w:rsidRPr="003A644C" w:rsidSect="001D07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20C" w:rsidRDefault="0023520C" w:rsidP="001D0778">
      <w:pPr>
        <w:spacing w:after="0" w:line="240" w:lineRule="auto"/>
      </w:pPr>
      <w:r>
        <w:separator/>
      </w:r>
    </w:p>
  </w:endnote>
  <w:endnote w:type="continuationSeparator" w:id="0">
    <w:p w:rsidR="0023520C" w:rsidRDefault="0023520C" w:rsidP="001D07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20C" w:rsidRDefault="0023520C" w:rsidP="001D0778">
      <w:pPr>
        <w:spacing w:after="0" w:line="240" w:lineRule="auto"/>
      </w:pPr>
      <w:r>
        <w:separator/>
      </w:r>
    </w:p>
  </w:footnote>
  <w:footnote w:type="continuationSeparator" w:id="0">
    <w:p w:rsidR="0023520C" w:rsidRDefault="0023520C" w:rsidP="001D07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76160400"/>
      <w:docPartObj>
        <w:docPartGallery w:val="Page Numbers (Top of Page)"/>
        <w:docPartUnique/>
      </w:docPartObj>
    </w:sdtPr>
    <w:sdtEndPr>
      <w:rPr>
        <w:noProof/>
      </w:rPr>
    </w:sdtEndPr>
    <w:sdtContent>
      <w:p w:rsidR="001D0778" w:rsidRPr="001D0778" w:rsidRDefault="001D0778">
        <w:pPr>
          <w:pStyle w:val="Header"/>
          <w:jc w:val="right"/>
          <w:rPr>
            <w:rFonts w:ascii="Times New Roman" w:hAnsi="Times New Roman" w:cs="Times New Roman"/>
            <w:sz w:val="24"/>
            <w:szCs w:val="24"/>
          </w:rPr>
        </w:pPr>
        <w:r w:rsidRPr="001D0778">
          <w:rPr>
            <w:rFonts w:ascii="Times New Roman" w:hAnsi="Times New Roman" w:cs="Times New Roman"/>
            <w:sz w:val="24"/>
            <w:szCs w:val="24"/>
          </w:rPr>
          <w:t>IMPROVING PATIENT SAFETY</w:t>
        </w:r>
        <w:r>
          <w:rPr>
            <w:rFonts w:ascii="Times New Roman" w:hAnsi="Times New Roman" w:cs="Times New Roman"/>
            <w:sz w:val="24"/>
            <w:szCs w:val="24"/>
          </w:rPr>
          <w:t xml:space="preserve">                                                                                                </w:t>
        </w:r>
        <w:r w:rsidRPr="001D0778">
          <w:rPr>
            <w:rFonts w:ascii="Times New Roman" w:hAnsi="Times New Roman" w:cs="Times New Roman"/>
            <w:sz w:val="24"/>
            <w:szCs w:val="24"/>
          </w:rPr>
          <w:t xml:space="preserve"> </w:t>
        </w:r>
        <w:r w:rsidR="005C2B3C" w:rsidRPr="001D0778">
          <w:rPr>
            <w:rFonts w:ascii="Times New Roman" w:hAnsi="Times New Roman" w:cs="Times New Roman"/>
            <w:sz w:val="24"/>
            <w:szCs w:val="24"/>
          </w:rPr>
          <w:fldChar w:fldCharType="begin"/>
        </w:r>
        <w:r w:rsidRPr="001D0778">
          <w:rPr>
            <w:rFonts w:ascii="Times New Roman" w:hAnsi="Times New Roman" w:cs="Times New Roman"/>
            <w:sz w:val="24"/>
            <w:szCs w:val="24"/>
          </w:rPr>
          <w:instrText xml:space="preserve"> PAGE   \* MERGEFORMAT </w:instrText>
        </w:r>
        <w:r w:rsidR="005C2B3C" w:rsidRPr="001D0778">
          <w:rPr>
            <w:rFonts w:ascii="Times New Roman" w:hAnsi="Times New Roman" w:cs="Times New Roman"/>
            <w:sz w:val="24"/>
            <w:szCs w:val="24"/>
          </w:rPr>
          <w:fldChar w:fldCharType="separate"/>
        </w:r>
        <w:r w:rsidR="006E7FC1">
          <w:rPr>
            <w:rFonts w:ascii="Times New Roman" w:hAnsi="Times New Roman" w:cs="Times New Roman"/>
            <w:noProof/>
            <w:sz w:val="24"/>
            <w:szCs w:val="24"/>
          </w:rPr>
          <w:t>4</w:t>
        </w:r>
        <w:r w:rsidR="005C2B3C" w:rsidRPr="001D0778">
          <w:rPr>
            <w:rFonts w:ascii="Times New Roman" w:hAnsi="Times New Roman" w:cs="Times New Roman"/>
            <w:noProof/>
            <w:sz w:val="24"/>
            <w:szCs w:val="24"/>
          </w:rPr>
          <w:fldChar w:fldCharType="end"/>
        </w:r>
      </w:p>
    </w:sdtContent>
  </w:sdt>
  <w:p w:rsidR="001D0778" w:rsidRPr="001D0778" w:rsidRDefault="001D0778">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78" w:rsidRDefault="001D0778">
    <w:pPr>
      <w:pStyle w:val="Header"/>
    </w:pPr>
    <w:r>
      <w:t xml:space="preserve">Running head: </w:t>
    </w:r>
    <w:r w:rsidRPr="001D0778">
      <w:rPr>
        <w:rFonts w:ascii="Times New Roman" w:hAnsi="Times New Roman" w:cs="Times New Roman"/>
        <w:sz w:val="24"/>
        <w:szCs w:val="24"/>
      </w:rPr>
      <w:t>IMPROVING PATIENT SAFETY</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D0778"/>
    <w:rsid w:val="00005EEA"/>
    <w:rsid w:val="0002399F"/>
    <w:rsid w:val="001D0778"/>
    <w:rsid w:val="0023520C"/>
    <w:rsid w:val="003A644C"/>
    <w:rsid w:val="00416151"/>
    <w:rsid w:val="00494740"/>
    <w:rsid w:val="00530306"/>
    <w:rsid w:val="005C2B3C"/>
    <w:rsid w:val="006E7FC1"/>
    <w:rsid w:val="00712CA6"/>
    <w:rsid w:val="007166F0"/>
    <w:rsid w:val="007C2080"/>
    <w:rsid w:val="00803933"/>
    <w:rsid w:val="009136F9"/>
    <w:rsid w:val="00A438C3"/>
    <w:rsid w:val="00A85034"/>
    <w:rsid w:val="00AF23FB"/>
    <w:rsid w:val="00C8271F"/>
    <w:rsid w:val="00DE1FED"/>
    <w:rsid w:val="00F97D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B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778"/>
  </w:style>
  <w:style w:type="paragraph" w:styleId="Footer">
    <w:name w:val="footer"/>
    <w:basedOn w:val="Normal"/>
    <w:link w:val="FooterChar"/>
    <w:uiPriority w:val="99"/>
    <w:unhideWhenUsed/>
    <w:rsid w:val="001D0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7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778"/>
  </w:style>
  <w:style w:type="paragraph" w:styleId="Footer">
    <w:name w:val="footer"/>
    <w:basedOn w:val="Normal"/>
    <w:link w:val="FooterChar"/>
    <w:uiPriority w:val="99"/>
    <w:unhideWhenUsed/>
    <w:rsid w:val="001D0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77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11EDD-8503-4277-88F6-02BC829C2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1355</Words>
  <Characters>7728</Characters>
  <Application>Microsoft Office Word</Application>
  <DocSecurity>0</DocSecurity>
  <Lines>64</Lines>
  <Paragraphs>18</Paragraphs>
  <ScaleCrop>false</ScaleCrop>
  <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2018-04-30T16:30:00Z</dcterms:created>
  <dcterms:modified xsi:type="dcterms:W3CDTF">2018-04-30T16:30:00Z</dcterms:modified>
</cp:coreProperties>
</file>